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4"/>
        <w:gridCol w:w="2871"/>
        <w:gridCol w:w="3746"/>
      </w:tblGrid>
      <w:tr w:rsidR="00D77D69" w:rsidRPr="00A91188" w:rsidTr="00E83E12">
        <w:tc>
          <w:tcPr>
            <w:tcW w:w="3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69" w:rsidRPr="00A91188" w:rsidRDefault="00D77D69" w:rsidP="00E83E12">
            <w:pPr>
              <w:spacing w:before="27"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D77D69" w:rsidRPr="00A91188" w:rsidRDefault="00D77D69" w:rsidP="00E83E12">
            <w:pPr>
              <w:spacing w:before="27"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D77D69" w:rsidRPr="00A91188" w:rsidRDefault="00D77D69" w:rsidP="00E83E12">
            <w:pPr>
              <w:spacing w:before="27"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</w:t>
            </w:r>
          </w:p>
          <w:p w:rsidR="00D77D69" w:rsidRPr="00A91188" w:rsidRDefault="00D77D69" w:rsidP="00E83E12">
            <w:pPr>
              <w:spacing w:before="27"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</w:t>
            </w:r>
          </w:p>
          <w:p w:rsidR="00D77D69" w:rsidRPr="00A91188" w:rsidRDefault="00D77D69" w:rsidP="00E83E12">
            <w:pPr>
              <w:spacing w:before="2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D69" w:rsidRPr="00A91188" w:rsidRDefault="00D77D69" w:rsidP="00E83E12">
            <w:pPr>
              <w:spacing w:before="27"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69" w:rsidRPr="00A91188" w:rsidRDefault="00D77D69" w:rsidP="00E83E12">
            <w:pPr>
              <w:spacing w:before="27"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D77D69" w:rsidRPr="00A91188" w:rsidRDefault="00D77D69" w:rsidP="00E83E12">
            <w:pPr>
              <w:spacing w:before="27"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D77D69" w:rsidRPr="00A91188" w:rsidRDefault="00D77D69" w:rsidP="00E83E12">
            <w:pPr>
              <w:spacing w:before="27"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Е.И..____</w:t>
            </w:r>
          </w:p>
        </w:tc>
        <w:tc>
          <w:tcPr>
            <w:tcW w:w="3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D69" w:rsidRPr="00A91188" w:rsidRDefault="00D77D69" w:rsidP="00E83E12">
            <w:pPr>
              <w:spacing w:before="2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  <w:proofErr w:type="spellStart"/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____В.В.Проворная</w:t>
            </w:r>
            <w:proofErr w:type="spellEnd"/>
          </w:p>
          <w:p w:rsidR="00D77D69" w:rsidRPr="00A91188" w:rsidRDefault="00D77D69" w:rsidP="00E83E12">
            <w:pPr>
              <w:spacing w:before="2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</w:t>
            </w:r>
          </w:p>
          <w:p w:rsidR="00D77D69" w:rsidRPr="00A91188" w:rsidRDefault="00D77D69" w:rsidP="00E83E12">
            <w:pPr>
              <w:spacing w:before="2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 «</w:t>
            </w:r>
            <w:proofErr w:type="spellStart"/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Правдинская</w:t>
            </w:r>
            <w:proofErr w:type="spellEnd"/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D77D69" w:rsidRPr="00A91188" w:rsidRDefault="00D77D69" w:rsidP="00E83E12">
            <w:pPr>
              <w:spacing w:before="2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28.08.2014 г.</w:t>
            </w:r>
          </w:p>
          <w:p w:rsidR="00D77D69" w:rsidRPr="00A91188" w:rsidRDefault="00D77D69" w:rsidP="00E83E12">
            <w:pPr>
              <w:spacing w:before="2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</w:t>
            </w:r>
          </w:p>
          <w:p w:rsidR="00D77D69" w:rsidRPr="00A91188" w:rsidRDefault="00D77D69" w:rsidP="00E83E12">
            <w:pPr>
              <w:spacing w:before="27"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</w:t>
      </w:r>
      <w:r w:rsidRPr="00A91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О МЕТОДИЧЕСКОМ СОВЕТЕ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7D69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7D69">
        <w:rPr>
          <w:rFonts w:ascii="Times New Roman" w:eastAsia="Times New Roman" w:hAnsi="Times New Roman" w:cs="Times New Roman"/>
          <w:b/>
          <w:color w:val="000000"/>
          <w:lang w:eastAsia="ru-RU"/>
        </w:rPr>
        <w:t>1.ОБЩИЕ ПОЛОЖЕНИЯ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Настоящее Положение разработано на основании </w:t>
      </w:r>
      <w:r w:rsidRPr="00A9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Закона РФ "Об образовании в Российской Федерации"»№273 - ФЗ (ст.28 п.20</w:t>
      </w: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Типового положением об образовательном учреждении, Устава школы, локальных актов и регламентирует работу Методического совета школы.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Методический совет создается в целях </w:t>
      </w:r>
      <w:proofErr w:type="gramStart"/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деятельности всех структурных подразделений методической службы Учреждения</w:t>
      </w:r>
      <w:proofErr w:type="gramEnd"/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Методический совет является коллегиальным общественно-профессиональным органом, организующим разработку и реализацию планов и программ методической деятельности Учреждения.</w:t>
      </w:r>
    </w:p>
    <w:p w:rsidR="00D77D69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 деятельности, а также Уставом и локальными правовыми актами Учреждения.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D69" w:rsidRPr="00D77D69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7D69">
        <w:rPr>
          <w:rFonts w:ascii="Times New Roman" w:eastAsia="Times New Roman" w:hAnsi="Times New Roman" w:cs="Times New Roman"/>
          <w:b/>
          <w:color w:val="000000"/>
          <w:lang w:eastAsia="ru-RU"/>
        </w:rPr>
        <w:t>2.КОМПЕТЕНЦИЯ МЕТОДИЧЕСКОГО СОВЕТА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 призван координировать и стимулировать деятельность школьных методических объединений учителей, творчески работающих педагогов, направленную на разработку и совершенствование методического объединения, образовательного процесса и инновационной деятельности.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Методического совета: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внесение предложений по изменению содержания и структуры обязательных учебных курсов, их научно-методического обеспечения, по корректировке требований к минимальному объему и содержанию учебных курсов;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проведение первоначальной экспертизы существенных изменений, вносимых преподавателями в учебные программы, обеспечивающие усвоение обучающимися учебного материала в соответствии с требованиями Федеральных государственных образовательных стандартов;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внесение предложений по организации исследований, ориентированных на улучшение усвоения учащимися учебного материала в соответствии с Федеральными государственными образовательными стандартами;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привлечение учащихся к доступной им научно-исследовательской деятельности;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координация внеклассной работы по предмету, проведение предметных дней, олимпиады;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обсуждение, согласование, рассмотрение и принятие рабочих программ, календарно-тематического планирования;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целей и задач методического обеспечения УВП и методической учёбы;</w:t>
      </w:r>
    </w:p>
    <w:p w:rsidR="00D77D69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определение содержания, форм и методов повышения квалификации педагогов;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планирования, организации и регулирования методической учёбы педагогов, анализ и оценка её результатов;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системы мер по изучению педагогической практики, обобщению и распространению опыта;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планов повышения квалификации и развития профессионального мастерства педагогов;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анализа и рекомендаций к печати и внедрению методических пособий, программ и других продуктов методической деятельности школы;</w:t>
      </w:r>
    </w:p>
    <w:p w:rsidR="00D77D69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D69" w:rsidRPr="00D77D69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7D69">
        <w:rPr>
          <w:rFonts w:ascii="Times New Roman" w:eastAsia="Times New Roman" w:hAnsi="Times New Roman" w:cs="Times New Roman"/>
          <w:b/>
          <w:color w:val="000000"/>
          <w:lang w:eastAsia="ru-RU"/>
        </w:rPr>
        <w:t>3.ОРГАНИЗАЦИЯ РАБОТЫ МЕТОДИЧЕСКОГО СОВЕТА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Методического совета являются учителя из числа наиболее опытных и творчески работающих педагогов, которые избираются на Педагогическом совете. В состав Методического совета входят руководители методических объединений, заместители директора образовательного учреждения. Состав Методического совета утверждается приказом директора образовательного учреждения. Руководителем Методического совета является заместитель директора по учебно-воспитательной работе, который назначается приказом директора Учреждения.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Работа Совета осуществляется на основе годового плана. План работы Методического совета, рассматривается на заседании Методического совета, Педагогического совета, принимается на утверждение директором Учреждения. Методические объединения подчиняются Методическому совету.</w:t>
      </w:r>
    </w:p>
    <w:p w:rsidR="00D77D69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Периодичность заседаний Методического совета – 1 раз в четверть. При рассмотрении вопросов, затрагивающих другие направления образовательной деятельности, на заседания приглашаются соответствующие должностные лица. По каждому из обсуждаемых на заседании вопросов принимаются рекомендации, которые фиксируются в журнале протоколов.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D69" w:rsidRPr="00D77D69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7D69">
        <w:rPr>
          <w:rFonts w:ascii="Times New Roman" w:eastAsia="Times New Roman" w:hAnsi="Times New Roman" w:cs="Times New Roman"/>
          <w:b/>
          <w:color w:val="000000"/>
          <w:lang w:eastAsia="ru-RU"/>
        </w:rPr>
        <w:t>4.</w:t>
      </w:r>
      <w:proofErr w:type="gramStart"/>
      <w:r w:rsidRPr="00D77D69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КОНТРОЛЬ ЗА</w:t>
      </w:r>
      <w:proofErr w:type="gramEnd"/>
      <w:r w:rsidRPr="00D77D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ДЕЯТЕЛЬНОСТЬЮ МЕТОДИЧЕСКОГО СОВЕТА</w:t>
      </w:r>
    </w:p>
    <w:p w:rsidR="00D77D69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В своей деятельности Совет подотчетен педагогическому совету школы. </w:t>
      </w:r>
      <w:proofErr w:type="gramStart"/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методического совета осуществляется директором образовательного учреждения в соответствии с планами методической работы и </w:t>
      </w:r>
      <w:proofErr w:type="spellStart"/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D69" w:rsidRPr="00D77D69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7D69">
        <w:rPr>
          <w:rFonts w:ascii="Times New Roman" w:eastAsia="Times New Roman" w:hAnsi="Times New Roman" w:cs="Times New Roman"/>
          <w:b/>
          <w:color w:val="000000"/>
          <w:lang w:eastAsia="ru-RU"/>
        </w:rPr>
        <w:t>5.ДОКУМЕНТАЦИЯ МЕТОДИЧЕСКОГО СОВЕТА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Для регламентации работы Методического совета необходимы следующие документы: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Методическом совете;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директора школы о составе Методического совета и назначении на должность председателя Методического совета;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работы Методического совета за прошедший учебный год;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на текущий учебный год;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картотека данных об учителях;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индивидуальных темах методической работы учителей;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проведения открытых уроков и внеклассных мероприятий;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планы проведения тематических (предметных) недель;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проведения школьных, окружных, районных,  туров конкурсов и олимпиад;</w:t>
      </w:r>
    </w:p>
    <w:p w:rsidR="00D77D69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УМК по предметам;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конкурсах и школьном туре олимпиад;</w:t>
      </w:r>
    </w:p>
    <w:p w:rsidR="00D77D69" w:rsidRPr="00A91188" w:rsidRDefault="00D77D69" w:rsidP="00D77D69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заседаний Методического совета.</w:t>
      </w:r>
    </w:p>
    <w:p w:rsidR="004B00DB" w:rsidRDefault="004B00DB"/>
    <w:sectPr w:rsidR="004B00DB" w:rsidSect="004B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D69"/>
    <w:rsid w:val="004B00DB"/>
    <w:rsid w:val="00D7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dcterms:created xsi:type="dcterms:W3CDTF">2014-12-14T01:26:00Z</dcterms:created>
  <dcterms:modified xsi:type="dcterms:W3CDTF">2014-12-14T01:29:00Z</dcterms:modified>
</cp:coreProperties>
</file>